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4" w:rsidRDefault="00EC7600">
      <w:r>
        <w:t>Malawi Census 2008</w:t>
      </w:r>
    </w:p>
    <w:p w:rsidR="00EC7600" w:rsidRDefault="00EC7600"/>
    <w:tbl>
      <w:tblPr>
        <w:tblW w:w="4533" w:type="dxa"/>
        <w:tblInd w:w="83" w:type="dxa"/>
        <w:tblCellMar>
          <w:left w:w="99" w:type="dxa"/>
          <w:right w:w="99" w:type="dxa"/>
        </w:tblCellMar>
        <w:tblLook w:val="04A0"/>
      </w:tblPr>
      <w:tblGrid>
        <w:gridCol w:w="1279"/>
        <w:gridCol w:w="1279"/>
        <w:gridCol w:w="1080"/>
        <w:gridCol w:w="1080"/>
      </w:tblGrid>
      <w:tr w:rsidR="00EC7600" w:rsidRPr="00EC7600" w:rsidTr="00EC7600">
        <w:trPr>
          <w:trHeight w:val="540"/>
        </w:trPr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Month of birth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Freq.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Percent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Cum.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January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185,893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13.85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February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160,973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25.85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March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151,042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11.26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37.1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April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164,876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12.29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49.39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119,978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58.33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June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140,208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68.78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July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74,376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74.32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August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70,796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79.59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September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76,240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85.28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October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68,031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90.35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November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59,543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94.78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December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70,021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EC7600" w:rsidRPr="00EC7600" w:rsidTr="00EC7600">
        <w:trPr>
          <w:trHeight w:val="2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1,341,977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righ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7600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00" w:rsidRPr="00EC7600" w:rsidRDefault="00EC7600" w:rsidP="00EC760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7600" w:rsidRDefault="00EC7600">
      <w:r>
        <w:t>Table 1: Number of births for each month</w:t>
      </w:r>
    </w:p>
    <w:sectPr w:rsidR="00EC7600" w:rsidSect="00DE449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600"/>
    <w:rsid w:val="00103D47"/>
    <w:rsid w:val="00DE4498"/>
    <w:rsid w:val="00EC7600"/>
    <w:rsid w:val="00F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University of Tsukuba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2014-08-15T05:03:00Z</dcterms:created>
  <dcterms:modified xsi:type="dcterms:W3CDTF">2014-08-15T05:06:00Z</dcterms:modified>
</cp:coreProperties>
</file>